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63" w:rsidRDefault="00CB2263" w:rsidP="00CB226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«Қазақ тілі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грамматологиясы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 пәні бойынша сұрақтар</w:t>
      </w:r>
      <w:bookmarkStart w:id="0" w:name="_GoBack"/>
      <w:bookmarkEnd w:id="0"/>
    </w:p>
    <w:p w:rsidR="00745609" w:rsidRPr="00CB2263" w:rsidRDefault="00745609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Көне түркі таңбасы. Зерттелу тарихы.  </w:t>
      </w:r>
    </w:p>
    <w:p w:rsidR="00745609" w:rsidRPr="00CB2263" w:rsidRDefault="00745609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Көне түркі таңбаларының ерекшелігі. </w:t>
      </w:r>
    </w:p>
    <w:p w:rsidR="00745609" w:rsidRPr="00CB2263" w:rsidRDefault="00745609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B2263">
        <w:rPr>
          <w:rFonts w:ascii="Times New Roman" w:hAnsi="Times New Roman" w:cs="Times New Roman"/>
          <w:sz w:val="24"/>
          <w:szCs w:val="24"/>
          <w:lang w:val="kk-KZ"/>
        </w:rPr>
        <w:t>Арамей</w:t>
      </w:r>
      <w:proofErr w:type="spellEnd"/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 таңбаларымен сабақтастығы. Латын, грек таңбаларымен байланысы.  </w:t>
      </w:r>
    </w:p>
    <w:p w:rsidR="00745609" w:rsidRPr="00CB2263" w:rsidRDefault="00745609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Көне түркі таңбасы мен қазақ ру таңбаларының арасындағы сабақтастық. </w:t>
      </w:r>
    </w:p>
    <w:p w:rsidR="00745609" w:rsidRPr="00CB2263" w:rsidRDefault="00745609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таңбаларының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2263">
        <w:rPr>
          <w:rFonts w:ascii="Times New Roman" w:hAnsi="Times New Roman" w:cs="Times New Roman"/>
          <w:sz w:val="24"/>
          <w:szCs w:val="24"/>
        </w:rPr>
        <w:t>көне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түркілік</w:t>
      </w:r>
      <w:proofErr w:type="spellEnd"/>
      <w:proofErr w:type="gram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таңбалармен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бірлігі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Таңбалардың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>.</w:t>
      </w:r>
    </w:p>
    <w:p w:rsidR="00745609" w:rsidRPr="00CB2263" w:rsidRDefault="00745609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Көне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түркі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таңбаларында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берілетін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дыбыстар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дыбыстық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тіркестер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5609" w:rsidRPr="00CB2263" w:rsidRDefault="00745609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Көне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түркі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мәдениетіндегі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үлгісі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609" w:rsidRPr="00CB2263" w:rsidRDefault="00745609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Көне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түркілік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төл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жазудың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болуының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әлеусеттік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мәні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Төл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болмыс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биіктігінің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көрінісі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Жазудың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мәні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>.</w:t>
      </w:r>
    </w:p>
    <w:p w:rsidR="00745609" w:rsidRPr="00CB2263" w:rsidRDefault="00745609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263">
        <w:rPr>
          <w:rFonts w:ascii="Times New Roman" w:hAnsi="Times New Roman" w:cs="Times New Roman"/>
          <w:sz w:val="24"/>
          <w:szCs w:val="24"/>
        </w:rPr>
        <w:t xml:space="preserve">Араб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жазуы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; араб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жазуындағы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мҮралар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. Араб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жазуының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ену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себептері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609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5609" w:rsidRPr="00CB2263">
        <w:rPr>
          <w:rFonts w:ascii="Times New Roman" w:hAnsi="Times New Roman" w:cs="Times New Roman"/>
          <w:sz w:val="24"/>
          <w:szCs w:val="24"/>
        </w:rPr>
        <w:t xml:space="preserve">Араб </w:t>
      </w:r>
      <w:proofErr w:type="spellStart"/>
      <w:r w:rsidR="00745609" w:rsidRPr="00CB2263">
        <w:rPr>
          <w:rFonts w:ascii="Times New Roman" w:hAnsi="Times New Roman" w:cs="Times New Roman"/>
          <w:sz w:val="24"/>
          <w:szCs w:val="24"/>
        </w:rPr>
        <w:t>жазуымен</w:t>
      </w:r>
      <w:proofErr w:type="spellEnd"/>
      <w:r w:rsidR="00745609"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609" w:rsidRPr="00CB2263">
        <w:rPr>
          <w:rFonts w:ascii="Times New Roman" w:hAnsi="Times New Roman" w:cs="Times New Roman"/>
          <w:sz w:val="24"/>
          <w:szCs w:val="24"/>
        </w:rPr>
        <w:t>жазылған</w:t>
      </w:r>
      <w:proofErr w:type="spellEnd"/>
      <w:r w:rsidR="00745609"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609" w:rsidRPr="00CB2263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="00745609"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609" w:rsidRPr="00CB2263">
        <w:rPr>
          <w:rFonts w:ascii="Times New Roman" w:hAnsi="Times New Roman" w:cs="Times New Roman"/>
          <w:sz w:val="24"/>
          <w:szCs w:val="24"/>
        </w:rPr>
        <w:t>мүралар</w:t>
      </w:r>
      <w:proofErr w:type="spellEnd"/>
      <w:r w:rsidR="00745609" w:rsidRPr="00CB2263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="00745609" w:rsidRPr="00CB2263">
        <w:rPr>
          <w:rFonts w:ascii="Times New Roman" w:hAnsi="Times New Roman" w:cs="Times New Roman"/>
          <w:sz w:val="24"/>
          <w:szCs w:val="24"/>
        </w:rPr>
        <w:t>Қашқари</w:t>
      </w:r>
      <w:proofErr w:type="spellEnd"/>
      <w:r w:rsidR="00745609" w:rsidRPr="00CB2263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="00745609" w:rsidRPr="00CB2263">
        <w:rPr>
          <w:rFonts w:ascii="Times New Roman" w:hAnsi="Times New Roman" w:cs="Times New Roman"/>
          <w:sz w:val="24"/>
          <w:szCs w:val="24"/>
        </w:rPr>
        <w:t>Баласағуни</w:t>
      </w:r>
      <w:proofErr w:type="spellEnd"/>
      <w:r w:rsidR="00745609" w:rsidRPr="00CB2263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745609" w:rsidRPr="00CB2263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="00745609" w:rsidRPr="00CB2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609" w:rsidRPr="00CB2263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="00745609"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609" w:rsidRPr="00CB226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745609" w:rsidRPr="00CB22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5609" w:rsidRPr="00CB2263" w:rsidRDefault="00745609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Латын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жазуы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ену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себептері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латын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жазуының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>.</w:t>
      </w:r>
    </w:p>
    <w:p w:rsidR="00CB2263" w:rsidRPr="00CB2263" w:rsidRDefault="00745609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Арамей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жазумен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байланыстылығы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Латын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жазуының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енуінің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себептері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CB2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63">
        <w:rPr>
          <w:rFonts w:ascii="Times New Roman" w:hAnsi="Times New Roman" w:cs="Times New Roman"/>
          <w:sz w:val="24"/>
          <w:szCs w:val="24"/>
        </w:rPr>
        <w:t>мәні</w:t>
      </w:r>
      <w:proofErr w:type="spellEnd"/>
      <w:r w:rsidR="00CB2263"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2263">
        <w:rPr>
          <w:rFonts w:ascii="Times New Roman" w:hAnsi="Times New Roman" w:cs="Times New Roman"/>
          <w:sz w:val="24"/>
          <w:szCs w:val="24"/>
          <w:lang w:val="kk-KZ"/>
        </w:rPr>
        <w:t>Грамматология  пәні, мақсаты, зерттелуі, өзге пәндермен байланысы. Жазудың әлеуметтік маңызы мен мәні.</w:t>
      </w: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Грамматология туралы түсінік, негізгі ұғымдары.  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Жазудың түрлері мен басты қызметтері. </w:t>
      </w:r>
    </w:p>
    <w:p w:rsidR="00F8769C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Графикалық ерекшелік пен </w:t>
      </w:r>
      <w:proofErr w:type="spellStart"/>
      <w:r w:rsidRPr="00CB2263">
        <w:rPr>
          <w:rFonts w:ascii="Times New Roman" w:hAnsi="Times New Roman" w:cs="Times New Roman"/>
          <w:sz w:val="24"/>
          <w:szCs w:val="24"/>
          <w:lang w:val="kk-KZ"/>
        </w:rPr>
        <w:t>графемдік</w:t>
      </w:r>
      <w:proofErr w:type="spellEnd"/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 ерекшелік.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>Жазу мен ойлаудың байланысы. Жазу – таңба. Көне жазудағы ортақтық. Әл-Фарабидің жазу туралы көзқарастары.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Жазудың субъективтілігі мен ойлаудың объективтілігі, 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.   Ойлау мен жазу туралы жалпы тіл білімі ғалымдарының еңбектеріне шолу. Ф.де </w:t>
      </w:r>
      <w:proofErr w:type="spellStart"/>
      <w:r w:rsidRPr="00CB2263">
        <w:rPr>
          <w:rFonts w:ascii="Times New Roman" w:hAnsi="Times New Roman" w:cs="Times New Roman"/>
          <w:sz w:val="24"/>
          <w:szCs w:val="24"/>
          <w:lang w:val="kk-KZ"/>
        </w:rPr>
        <w:t>Соссюр</w:t>
      </w:r>
      <w:proofErr w:type="spellEnd"/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CB2263">
        <w:rPr>
          <w:rFonts w:ascii="Times New Roman" w:hAnsi="Times New Roman" w:cs="Times New Roman"/>
          <w:sz w:val="24"/>
          <w:szCs w:val="24"/>
          <w:lang w:val="kk-KZ"/>
        </w:rPr>
        <w:t>Есперсен</w:t>
      </w:r>
      <w:proofErr w:type="spellEnd"/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CB2263">
        <w:rPr>
          <w:rFonts w:ascii="Times New Roman" w:hAnsi="Times New Roman" w:cs="Times New Roman"/>
          <w:sz w:val="24"/>
          <w:szCs w:val="24"/>
          <w:lang w:val="kk-KZ"/>
        </w:rPr>
        <w:t>Гумбольт</w:t>
      </w:r>
      <w:proofErr w:type="spellEnd"/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 еңбектеріндегі жазу мен ойлау мәселесі.      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>Ауызша тіл мен жазбаша тілдің ерекшелігі. Жазудың тілдік жүйеге әсері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Ауызша тіл мен жазбаша тілдің айырмасын мәтін негізінде талдау. Графикалық ерекшеліктің мәтіндегі ойды білдіруінің маңызы.      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Грамматологияның негізгі ұғымдары. Графема, әріп, дыбыс, фонема. Графикалық ерекшелік пен </w:t>
      </w:r>
      <w:proofErr w:type="spellStart"/>
      <w:r w:rsidRPr="00CB2263">
        <w:rPr>
          <w:rFonts w:ascii="Times New Roman" w:hAnsi="Times New Roman" w:cs="Times New Roman"/>
          <w:sz w:val="24"/>
          <w:szCs w:val="24"/>
          <w:lang w:val="kk-KZ"/>
        </w:rPr>
        <w:t>графемдік</w:t>
      </w:r>
      <w:proofErr w:type="spellEnd"/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 ерекшелік.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>. Жазудың негізгі категориялары. Алфавит, графика, орфография және пунктуация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>Жазудың негізгі категорияларын талдау.</w:t>
      </w: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226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>Көне түркілік таңбалардың таңбалық сипаты.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>Араб жазуы арқылы енген мәдениет деңгейі.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Араб жазуымен жазылған көркем және ғылыми шығармалар.  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>А. Байтұрсынұлы – қазақ грамматологиясының негізін қалаушы ғалым.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>Жазу мен мәдениеттің сабақтастығы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А. </w:t>
      </w: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 Байтұрсынұлының жазуға қатысты ғылыми мақалаларымен танысу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Төте жазуының ену себептері. Жазудың өзіндік ерекшелігі.  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Үндестік заңы және қазақ жазуы.  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>. Қазіргі әліпби өзгерту мәселесі: латын әліпбиіне өтудің қажеттілігі</w:t>
      </w: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Латын </w:t>
      </w:r>
      <w:proofErr w:type="spellStart"/>
      <w:r w:rsidRPr="00CB2263">
        <w:rPr>
          <w:rFonts w:ascii="Times New Roman" w:hAnsi="Times New Roman" w:cs="Times New Roman"/>
          <w:sz w:val="24"/>
          <w:szCs w:val="24"/>
          <w:lang w:val="kk-KZ"/>
        </w:rPr>
        <w:t>әліпбилі</w:t>
      </w:r>
      <w:proofErr w:type="spellEnd"/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 қазақ жазуы. Өзгерген әліпби нұсқалары туралы ғылыми шолу   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.     Латын </w:t>
      </w:r>
      <w:proofErr w:type="spellStart"/>
      <w:r w:rsidRPr="00CB2263">
        <w:rPr>
          <w:rFonts w:ascii="Times New Roman" w:hAnsi="Times New Roman" w:cs="Times New Roman"/>
          <w:sz w:val="24"/>
          <w:szCs w:val="24"/>
          <w:lang w:val="kk-KZ"/>
        </w:rPr>
        <w:t>әліпбилі</w:t>
      </w:r>
      <w:proofErr w:type="spellEnd"/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 қазақ жазуы туралы. 3 нұсқасын салыстыру. Латын </w:t>
      </w:r>
      <w:proofErr w:type="spellStart"/>
      <w:r w:rsidRPr="00CB2263">
        <w:rPr>
          <w:rFonts w:ascii="Times New Roman" w:hAnsi="Times New Roman" w:cs="Times New Roman"/>
          <w:sz w:val="24"/>
          <w:szCs w:val="24"/>
          <w:lang w:val="kk-KZ"/>
        </w:rPr>
        <w:t>әліпбилі</w:t>
      </w:r>
      <w:proofErr w:type="spellEnd"/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 қазақ жазуы туралы көзқарасыңыз.     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Латын </w:t>
      </w:r>
      <w:proofErr w:type="spellStart"/>
      <w:r w:rsidRPr="00CB2263">
        <w:rPr>
          <w:rFonts w:ascii="Times New Roman" w:hAnsi="Times New Roman" w:cs="Times New Roman"/>
          <w:sz w:val="24"/>
          <w:szCs w:val="24"/>
          <w:lang w:val="kk-KZ"/>
        </w:rPr>
        <w:t>әліпбилі</w:t>
      </w:r>
      <w:proofErr w:type="spellEnd"/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 қазақ жазуы және ортақ түркі жазуы. Ортақ жазудың маңызы мен салдары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Латын </w:t>
      </w:r>
      <w:proofErr w:type="spellStart"/>
      <w:r w:rsidRPr="00CB2263">
        <w:rPr>
          <w:rFonts w:ascii="Times New Roman" w:hAnsi="Times New Roman" w:cs="Times New Roman"/>
          <w:sz w:val="24"/>
          <w:szCs w:val="24"/>
          <w:lang w:val="kk-KZ"/>
        </w:rPr>
        <w:t>әліпбилі</w:t>
      </w:r>
      <w:proofErr w:type="spellEnd"/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 қазақ жазуы және ортақ түркі жазуы. Салыстыра зерделеу.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Латын жазуының енуінің тарихи себептері мен саяси мәні.    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>Қазіргі қазақ тілінің орфографиялық емлесі.  1983-2007 сөздіктердегі сөздердің жазылу сипаты.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 xml:space="preserve">Қазіргі қазақ тілінің орфографиялық емлесі. 2007-2013 сөздіктердегі сөздердің жазылуын салыстыра қарастыру 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>Қазіргі қазақ жазуы туралы. Орфографиялық емле мәселесіне Сіздің көзқарасыңыз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>Қазіргі кездегі қазақ жазуы  және пунктуация мәселесі.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>Латын жазуының өзіндік тарихы.</w:t>
      </w:r>
    </w:p>
    <w:p w:rsidR="00CB2263" w:rsidRPr="00CB2263" w:rsidRDefault="00CB2263" w:rsidP="00CB2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B2263">
        <w:rPr>
          <w:rFonts w:ascii="Times New Roman" w:hAnsi="Times New Roman" w:cs="Times New Roman"/>
          <w:sz w:val="24"/>
          <w:szCs w:val="24"/>
          <w:lang w:val="kk-KZ"/>
        </w:rPr>
        <w:t>Латын жазуының өзіндік тарихы.</w:t>
      </w:r>
    </w:p>
    <w:p w:rsidR="00CB2263" w:rsidRDefault="00CB2263" w:rsidP="00CB2263">
      <w:pPr>
        <w:rPr>
          <w:lang w:val="kk-KZ"/>
        </w:rPr>
      </w:pPr>
    </w:p>
    <w:p w:rsidR="00CB2263" w:rsidRDefault="00CB2263" w:rsidP="00CB2263">
      <w:pPr>
        <w:rPr>
          <w:lang w:val="kk-KZ"/>
        </w:rPr>
      </w:pPr>
    </w:p>
    <w:p w:rsidR="00CB2263" w:rsidRPr="00CB2263" w:rsidRDefault="00CB2263" w:rsidP="00CB2263">
      <w:pPr>
        <w:rPr>
          <w:rFonts w:ascii="Times New Roman" w:hAnsi="Times New Roman" w:cs="Times New Roman"/>
          <w:sz w:val="28"/>
          <w:szCs w:val="28"/>
        </w:rPr>
      </w:pPr>
      <w:r>
        <w:rPr>
          <w:lang w:val="kk-KZ"/>
        </w:rPr>
        <w:t xml:space="preserve"> </w:t>
      </w:r>
    </w:p>
    <w:sectPr w:rsidR="00CB2263" w:rsidRPr="00CB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22C13"/>
    <w:multiLevelType w:val="hybridMultilevel"/>
    <w:tmpl w:val="FC8A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21"/>
    <w:rsid w:val="00623D96"/>
    <w:rsid w:val="00745609"/>
    <w:rsid w:val="00CB2263"/>
    <w:rsid w:val="00E954D5"/>
    <w:rsid w:val="00F067DD"/>
    <w:rsid w:val="00F8769C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582A-F7D8-43B1-85F4-B7C035FA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DD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B22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B22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 Salkinbay</cp:lastModifiedBy>
  <cp:revision>5</cp:revision>
  <dcterms:created xsi:type="dcterms:W3CDTF">2015-09-18T19:23:00Z</dcterms:created>
  <dcterms:modified xsi:type="dcterms:W3CDTF">2020-01-14T17:17:00Z</dcterms:modified>
</cp:coreProperties>
</file>